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 w:rsidR="00013E91">
        <w:rPr>
          <w:rFonts w:ascii="Times New Roman" w:hAnsi="Times New Roman" w:cs="Times New Roman"/>
          <w:snapToGrid w:val="0"/>
          <w:sz w:val="24"/>
          <w:szCs w:val="24"/>
        </w:rPr>
        <w:t>Серпиевского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r w:rsidR="00013E91">
        <w:rPr>
          <w:rFonts w:ascii="Times New Roman" w:hAnsi="Times New Roman" w:cs="Times New Roman"/>
          <w:snapToGrid w:val="0"/>
          <w:sz w:val="24"/>
          <w:szCs w:val="24"/>
        </w:rPr>
        <w:t>Серпиевского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4C43EA">
        <w:rPr>
          <w:rFonts w:ascii="Times New Roman" w:eastAsia="Calibri" w:hAnsi="Times New Roman" w:cs="Times New Roman"/>
          <w:sz w:val="24"/>
          <w:szCs w:val="24"/>
        </w:rPr>
        <w:t>4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4C43EA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4C43EA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Default="004C43EA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="002E519D" w:rsidRPr="002E519D">
        <w:rPr>
          <w:rFonts w:ascii="Times New Roman" w:hAnsi="Times New Roman" w:cs="Times New Roman"/>
          <w:sz w:val="24"/>
          <w:szCs w:val="24"/>
        </w:rPr>
        <w:t>«</w:t>
      </w:r>
      <w:r w:rsidR="00D423C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D42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94CDB">
        <w:rPr>
          <w:rFonts w:ascii="Times New Roman" w:hAnsi="Times New Roman" w:cs="Times New Roman"/>
          <w:sz w:val="24"/>
          <w:szCs w:val="24"/>
        </w:rPr>
        <w:t xml:space="preserve"> </w:t>
      </w:r>
      <w:r w:rsidR="00D423C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2E519D" w:rsidRPr="002E519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="002E519D"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    </w:t>
      </w:r>
      <w:r w:rsidR="00B50B2E">
        <w:rPr>
          <w:rFonts w:ascii="Times New Roman" w:hAnsi="Times New Roman" w:cs="Times New Roman"/>
          <w:sz w:val="24"/>
          <w:szCs w:val="24"/>
        </w:rPr>
        <w:t xml:space="preserve">  </w:t>
      </w:r>
      <w:r w:rsidR="002E519D" w:rsidRPr="002E519D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1338EC" w:rsidRPr="002E519D" w:rsidRDefault="001338EC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013E91">
        <w:rPr>
          <w:rFonts w:ascii="Times New Roman" w:hAnsi="Times New Roman" w:cs="Times New Roman"/>
          <w:b/>
          <w:snapToGrid w:val="0"/>
          <w:sz w:val="27"/>
          <w:szCs w:val="27"/>
        </w:rPr>
        <w:t>Серпиевского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4C43EA">
        <w:rPr>
          <w:rFonts w:ascii="Times New Roman" w:hAnsi="Times New Roman" w:cs="Times New Roman"/>
          <w:b/>
          <w:snapToGrid w:val="0"/>
          <w:sz w:val="27"/>
          <w:szCs w:val="27"/>
        </w:rPr>
        <w:t>4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4C43EA">
        <w:rPr>
          <w:rFonts w:ascii="Times New Roman" w:hAnsi="Times New Roman" w:cs="Times New Roman"/>
          <w:b/>
          <w:bCs/>
          <w:snapToGrid w:val="0"/>
          <w:sz w:val="27"/>
          <w:szCs w:val="27"/>
        </w:rPr>
        <w:t>5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4C43EA">
        <w:rPr>
          <w:rFonts w:ascii="Times New Roman" w:hAnsi="Times New Roman" w:cs="Times New Roman"/>
          <w:b/>
          <w:bCs/>
          <w:snapToGrid w:val="0"/>
          <w:sz w:val="27"/>
          <w:szCs w:val="27"/>
        </w:rPr>
        <w:t>6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  <w:gridCol w:w="1418"/>
      </w:tblGrid>
      <w:tr w:rsidR="00F4188B" w:rsidRPr="00F4188B" w:rsidTr="006C4627">
        <w:trPr>
          <w:tblHeader/>
        </w:trPr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D423C1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D423C1">
            <w:pPr>
              <w:pStyle w:val="a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188B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D423C1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D423C1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F4188B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D423C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D423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C133F5" w:rsidRPr="004D5812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4D5812" w:rsidRDefault="00C133F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4D5812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2773D0">
            <w:pPr>
              <w:pStyle w:val="a8"/>
              <w:rPr>
                <w:rFonts w:ascii="Times New Roman" w:hAnsi="Times New Roman"/>
              </w:rPr>
            </w:pPr>
            <w:r w:rsidRPr="000B11AC">
              <w:rPr>
                <w:rFonts w:ascii="Times New Roman" w:hAnsi="Times New Roman"/>
                <w:sz w:val="22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2773D0">
            <w:pPr>
              <w:pStyle w:val="a8"/>
              <w:rPr>
                <w:rFonts w:ascii="Times New Roman" w:hAnsi="Times New Roman"/>
                <w:b/>
              </w:rPr>
            </w:pPr>
            <w:r w:rsidRPr="00D45A4D">
              <w:rPr>
                <w:rFonts w:ascii="Times New Roman" w:hAnsi="Times New Roman"/>
                <w:sz w:val="22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</w:t>
            </w:r>
            <w:r w:rsidRPr="00D45A4D">
              <w:rPr>
                <w:rFonts w:ascii="Times New Roman" w:hAnsi="Times New Roman"/>
                <w:sz w:val="22"/>
              </w:rPr>
              <w:lastRenderedPageBreak/>
              <w:t>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lastRenderedPageBreak/>
              <w:t>100</w:t>
            </w:r>
          </w:p>
        </w:tc>
      </w:tr>
      <w:tr w:rsidR="00C133F5" w:rsidRPr="00BC5055" w:rsidTr="006C4627">
        <w:trPr>
          <w:trHeight w:val="435"/>
        </w:trPr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6C4627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627">
              <w:rPr>
                <w:rFonts w:ascii="Times New Roman" w:hAnsi="Times New Roman"/>
                <w:sz w:val="24"/>
                <w:szCs w:val="24"/>
              </w:rPr>
              <w:t xml:space="preserve">Денежные взыскания, налагаемые </w:t>
            </w:r>
            <w:bookmarkStart w:id="0" w:name="_GoBack"/>
            <w:bookmarkEnd w:id="0"/>
            <w:r w:rsidRPr="006C4627">
              <w:rPr>
                <w:rFonts w:ascii="Times New Roman" w:hAnsi="Times New Roman"/>
                <w:sz w:val="24"/>
                <w:szCs w:val="24"/>
              </w:rPr>
              <w:t>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2773D0">
            <w:pPr>
              <w:pStyle w:val="a8"/>
              <w:rPr>
                <w:rFonts w:ascii="Times New Roman" w:hAnsi="Times New Roman"/>
              </w:rPr>
            </w:pPr>
            <w:r w:rsidRPr="004D5812">
              <w:rPr>
                <w:rFonts w:ascii="Times New Roman" w:hAnsi="Times New Roman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  <w:b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C133F5" w:rsidRPr="00BC5055" w:rsidTr="006C4627">
        <w:trPr>
          <w:trHeight w:val="287"/>
        </w:trPr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Дотации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D45A4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45A4D">
              <w:rPr>
                <w:rFonts w:ascii="Times New Roman" w:hAnsi="Times New Roman"/>
                <w:szCs w:val="23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3F5" w:rsidRPr="00BC5055" w:rsidTr="006C4627">
        <w:trPr>
          <w:trHeight w:val="563"/>
        </w:trPr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45A4D">
              <w:rPr>
                <w:rFonts w:ascii="Times New Roman" w:hAnsi="Times New Roman"/>
                <w:szCs w:val="24"/>
              </w:rPr>
              <w:t>Перечисления из бюджетов сельских поселений (в бюджеты сельских поселений) для осуществления взыскания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3F5" w:rsidRPr="00D04887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D04887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D04887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4188B" w:rsidRPr="008967A9" w:rsidRDefault="00F4188B" w:rsidP="00D36DE5">
      <w:pPr>
        <w:spacing w:after="0" w:line="240" w:lineRule="auto"/>
        <w:ind w:right="140"/>
        <w:jc w:val="right"/>
        <w:rPr>
          <w:rFonts w:cs="Calibri"/>
          <w:b/>
        </w:rPr>
      </w:pPr>
    </w:p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13E91"/>
    <w:rsid w:val="00034384"/>
    <w:rsid w:val="00066E53"/>
    <w:rsid w:val="00071BBF"/>
    <w:rsid w:val="00074025"/>
    <w:rsid w:val="00084F7A"/>
    <w:rsid w:val="000850FF"/>
    <w:rsid w:val="000B11AC"/>
    <w:rsid w:val="000D466F"/>
    <w:rsid w:val="000D54C9"/>
    <w:rsid w:val="000E76FD"/>
    <w:rsid w:val="00102871"/>
    <w:rsid w:val="00131801"/>
    <w:rsid w:val="001338EC"/>
    <w:rsid w:val="00147FBF"/>
    <w:rsid w:val="001703AD"/>
    <w:rsid w:val="0018778F"/>
    <w:rsid w:val="001B01C8"/>
    <w:rsid w:val="001C34E1"/>
    <w:rsid w:val="00203DE7"/>
    <w:rsid w:val="0020423F"/>
    <w:rsid w:val="00216761"/>
    <w:rsid w:val="0024245D"/>
    <w:rsid w:val="0025588C"/>
    <w:rsid w:val="00263FB2"/>
    <w:rsid w:val="002643C1"/>
    <w:rsid w:val="002773D0"/>
    <w:rsid w:val="002836F8"/>
    <w:rsid w:val="002E2E87"/>
    <w:rsid w:val="002E519D"/>
    <w:rsid w:val="002E77EE"/>
    <w:rsid w:val="002F46C4"/>
    <w:rsid w:val="00303E18"/>
    <w:rsid w:val="00310168"/>
    <w:rsid w:val="00324770"/>
    <w:rsid w:val="00341DB2"/>
    <w:rsid w:val="003D581D"/>
    <w:rsid w:val="004022A2"/>
    <w:rsid w:val="004258DC"/>
    <w:rsid w:val="00435F24"/>
    <w:rsid w:val="004C43EA"/>
    <w:rsid w:val="004D5812"/>
    <w:rsid w:val="004E4D68"/>
    <w:rsid w:val="005049A0"/>
    <w:rsid w:val="0053796A"/>
    <w:rsid w:val="00597BEB"/>
    <w:rsid w:val="005B07BD"/>
    <w:rsid w:val="0060462B"/>
    <w:rsid w:val="006A5F9D"/>
    <w:rsid w:val="006C1700"/>
    <w:rsid w:val="006C4627"/>
    <w:rsid w:val="00705804"/>
    <w:rsid w:val="00706081"/>
    <w:rsid w:val="0078044E"/>
    <w:rsid w:val="007866EF"/>
    <w:rsid w:val="007B2D35"/>
    <w:rsid w:val="007C0391"/>
    <w:rsid w:val="007F7EB2"/>
    <w:rsid w:val="00807842"/>
    <w:rsid w:val="008124CF"/>
    <w:rsid w:val="00824DE5"/>
    <w:rsid w:val="00825031"/>
    <w:rsid w:val="008C7575"/>
    <w:rsid w:val="008D7F68"/>
    <w:rsid w:val="008E2168"/>
    <w:rsid w:val="008F3D73"/>
    <w:rsid w:val="008F5275"/>
    <w:rsid w:val="00905E40"/>
    <w:rsid w:val="00967562"/>
    <w:rsid w:val="009769FC"/>
    <w:rsid w:val="00984B1F"/>
    <w:rsid w:val="009B17D1"/>
    <w:rsid w:val="009B6AFC"/>
    <w:rsid w:val="009D609F"/>
    <w:rsid w:val="009F3795"/>
    <w:rsid w:val="009F3CDF"/>
    <w:rsid w:val="00A0086B"/>
    <w:rsid w:val="00A06985"/>
    <w:rsid w:val="00A22083"/>
    <w:rsid w:val="00A5544C"/>
    <w:rsid w:val="00A8039D"/>
    <w:rsid w:val="00A95A8E"/>
    <w:rsid w:val="00B50B2E"/>
    <w:rsid w:val="00B65787"/>
    <w:rsid w:val="00B80E0C"/>
    <w:rsid w:val="00B93DC2"/>
    <w:rsid w:val="00BB16AF"/>
    <w:rsid w:val="00BC5055"/>
    <w:rsid w:val="00BD332D"/>
    <w:rsid w:val="00C133F5"/>
    <w:rsid w:val="00C212A4"/>
    <w:rsid w:val="00C75B44"/>
    <w:rsid w:val="00C940F5"/>
    <w:rsid w:val="00CB5512"/>
    <w:rsid w:val="00D04887"/>
    <w:rsid w:val="00D1635F"/>
    <w:rsid w:val="00D3682C"/>
    <w:rsid w:val="00D36DE5"/>
    <w:rsid w:val="00D423C1"/>
    <w:rsid w:val="00D45A4D"/>
    <w:rsid w:val="00D477A2"/>
    <w:rsid w:val="00D62346"/>
    <w:rsid w:val="00D755CB"/>
    <w:rsid w:val="00D914F8"/>
    <w:rsid w:val="00DE0E18"/>
    <w:rsid w:val="00DF54A8"/>
    <w:rsid w:val="00E14558"/>
    <w:rsid w:val="00E3423D"/>
    <w:rsid w:val="00E437B7"/>
    <w:rsid w:val="00EC2F73"/>
    <w:rsid w:val="00ED2450"/>
    <w:rsid w:val="00EF256F"/>
    <w:rsid w:val="00F0313E"/>
    <w:rsid w:val="00F4188B"/>
    <w:rsid w:val="00F4268A"/>
    <w:rsid w:val="00F51652"/>
    <w:rsid w:val="00F712D1"/>
    <w:rsid w:val="00F94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4FA7EC-294C-47A0-8154-0EAC3E764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0B0883B-943B-46D1-A630-B205F74E8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1 Калюжная Оксана Александровна</cp:lastModifiedBy>
  <cp:revision>87</cp:revision>
  <cp:lastPrinted>2022-12-22T04:46:00Z</cp:lastPrinted>
  <dcterms:created xsi:type="dcterms:W3CDTF">2011-11-14T02:45:00Z</dcterms:created>
  <dcterms:modified xsi:type="dcterms:W3CDTF">2023-11-14T04:18:00Z</dcterms:modified>
</cp:coreProperties>
</file>